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  <w:u w:val="single"/>
        </w:rPr>
      </w:pPr>
      <w:bookmarkStart w:id="0" w:name="_Hlk541676"/>
      <w:r w:rsidRPr="005E2711">
        <w:rPr>
          <w:rFonts w:ascii="Arial" w:hAnsi="Arial" w:cs="Arial"/>
          <w:b/>
          <w:color w:val="404040" w:themeColor="text1" w:themeTint="BF"/>
          <w:sz w:val="22"/>
          <w:szCs w:val="22"/>
          <w:u w:val="single"/>
        </w:rPr>
        <w:t xml:space="preserve">FORMA &amp; INFORMA  </w:t>
      </w: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MARE DI AGRUMI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VEN. 15/02 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Comune di Savona, </w:t>
      </w: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Sala Giunta. Ore 12.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Conferenza stampa </w:t>
      </w: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“Mare di Agrumi presenta Citrus”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>16-24/02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Museo civico di Palazzo </w:t>
      </w:r>
      <w:proofErr w:type="spellStart"/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>Gavotti</w:t>
      </w:r>
      <w:proofErr w:type="spellEnd"/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Traité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du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citrus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par Georges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Gallesio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,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auditeur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au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Conseil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d'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état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et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sous-préfet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à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Savone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, Paris, 1811.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In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memoriam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, X. KAL. SEPT MDCCCXCII 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[Otto lettere di Giorgio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Gallesio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autore della Pomona Italiana, a cura di Felice Bariola], Firenze, 1892.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Esposizione delle copie originali in collaborazione con la Biblioteca Civica A.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Barrili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di Savona.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Orari di apertura: merc. 10 - 13.30;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giov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., ven., sab.,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matt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. 10 - 13.30;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pom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. 15.30 - 18.30, dom. 10.00 - 13.30.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GIOV. 21/02 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proofErr w:type="spellStart"/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>Priamar</w:t>
      </w:r>
      <w:proofErr w:type="spellEnd"/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, </w:t>
      </w: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Palazzo del Commissario. Ore 14.30.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Comitato Tecnico Scientifico e Comitato di Pilotaggio del progetto </w:t>
      </w: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«Marchio turistico e biotecnologie verdi per lo sviluppo di Imprese su una risorsa comune: gli AGRUMI - MARE DI AGRUMI»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evento non aperto al pubblico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Osteria Bacco, </w:t>
      </w: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Savona. Ore 20.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Cena a invito.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VEN. 22/02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bookmarkStart w:id="1" w:name="_Hlk542577"/>
      <w:proofErr w:type="spellStart"/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>Priamar</w:t>
      </w:r>
      <w:proofErr w:type="spellEnd"/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, </w:t>
      </w: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Palazzo del Commissario</w:t>
      </w:r>
      <w:bookmarkEnd w:id="1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. 8.45-13.00.</w:t>
      </w:r>
    </w:p>
    <w:p w:rsidR="009C79A6" w:rsidRPr="005E2711" w:rsidRDefault="009C79A6" w:rsidP="009C79A6">
      <w:pPr>
        <w:pStyle w:val="Default"/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«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MARchio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turistico e 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biotEcnologie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verDi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per lo sviluppo di Imprese su una risorsa comune: gli AGRUMI - MARE DI AGRUMI»</w:t>
      </w:r>
    </w:p>
    <w:p w:rsidR="009C79A6" w:rsidRPr="005E2711" w:rsidRDefault="009C79A6" w:rsidP="009C79A6">
      <w:pPr>
        <w:pStyle w:val="Default"/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pStyle w:val="Default"/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pStyle w:val="Default"/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iCs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Cs/>
          <w:color w:val="404040" w:themeColor="text1" w:themeTint="BF"/>
          <w:sz w:val="22"/>
          <w:szCs w:val="22"/>
        </w:rPr>
        <w:t xml:space="preserve">PROGRAMMA </w:t>
      </w: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i/>
          <w:iCs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>9.00 – 9.20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>Saluti di benvenuto del Sindaco di Savona Ilaria Caprioglio.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>Saluti dei rappresentanti dei Partner del progetto.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iCs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iCs/>
          <w:color w:val="404040" w:themeColor="text1" w:themeTint="BF"/>
          <w:sz w:val="22"/>
          <w:szCs w:val="22"/>
        </w:rPr>
        <w:t>SESSIONE 1 – I risultati del progetto MARE DI AGRUMI [9.20-11.15]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iCs/>
          <w:color w:val="404040" w:themeColor="text1" w:themeTint="BF"/>
          <w:sz w:val="22"/>
          <w:szCs w:val="22"/>
          <w:highlight w:val="yellow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>9.20 – 9.30</w:t>
      </w: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ab/>
      </w: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ab/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 xml:space="preserve">MARE DI AGRUMI. I risultati del progetto. </w:t>
      </w:r>
    </w:p>
    <w:p w:rsidR="009C79A6" w:rsidRPr="005E2711" w:rsidRDefault="009C79A6" w:rsidP="009C79A6">
      <w:pPr>
        <w:pStyle w:val="Default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</w:rPr>
        <w:t xml:space="preserve">Ennio Rossi, Responsabile di progetto del Comune di Savona. 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  <w:lang w:eastAsia="it-IT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>9.30-9.45</w:t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ab/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Gli agrumi, vettore di promozione dei territori.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Albert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Boulanger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, Camera di Commercio e industria territoriale di Bastia e dell’Alta Corsica.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val="fr-FR" w:eastAsia="it-IT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ind w:left="2130" w:hanging="2130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>9.45-10.00</w:t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ind w:left="2130" w:hanging="2130"/>
        <w:jc w:val="both"/>
        <w:rPr>
          <w:rFonts w:ascii="Arial" w:eastAsia="Times New Roman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eastAsia="Times New Roman" w:hAnsi="Arial" w:cs="Arial"/>
          <w:color w:val="404040" w:themeColor="text1" w:themeTint="BF"/>
          <w:sz w:val="22"/>
          <w:szCs w:val="22"/>
        </w:rPr>
        <w:t>L'origine degli agrumi dell'alto Mediterraneo.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ind w:left="2130" w:hanging="2130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</w:pPr>
      <w:proofErr w:type="spellStart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Franck</w:t>
      </w:r>
      <w:proofErr w:type="spellEnd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 xml:space="preserve"> </w:t>
      </w:r>
      <w:proofErr w:type="spellStart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Curk</w:t>
      </w:r>
      <w:proofErr w:type="spellEnd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, Istituto nazionale della ricerca Agronomica.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val="fr-FR" w:eastAsia="it-IT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ind w:left="2130" w:hanging="2130"/>
        <w:jc w:val="both"/>
        <w:rPr>
          <w:rFonts w:ascii="Arial" w:eastAsia="Times New Roman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eastAsia="Times New Roman" w:hAnsi="Arial" w:cs="Arial"/>
          <w:color w:val="404040" w:themeColor="text1" w:themeTint="BF"/>
          <w:sz w:val="22"/>
          <w:szCs w:val="22"/>
        </w:rPr>
        <w:t>10.00-10.15</w:t>
      </w:r>
      <w:r w:rsidRPr="005E2711">
        <w:rPr>
          <w:rFonts w:ascii="Arial" w:eastAsia="Times New Roman" w:hAnsi="Arial" w:cs="Arial"/>
          <w:color w:val="404040" w:themeColor="text1" w:themeTint="BF"/>
          <w:sz w:val="22"/>
          <w:szCs w:val="22"/>
        </w:rPr>
        <w:tab/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eastAsia="Times New Roman" w:hAnsi="Arial" w:cs="Arial"/>
          <w:color w:val="404040" w:themeColor="text1" w:themeTint="BF"/>
          <w:sz w:val="22"/>
          <w:szCs w:val="22"/>
        </w:rPr>
        <w:t>Nuovi prodotti dagli agrumi: da scarto a risorsa per la valorizzazione delle risorse locali.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val="fr-FR" w:eastAsia="it-IT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val="fr-FR" w:eastAsia="it-IT"/>
        </w:rPr>
        <w:t xml:space="preserve">Luisa </w:t>
      </w:r>
      <w:proofErr w:type="spellStart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val="fr-FR" w:eastAsia="it-IT"/>
        </w:rPr>
        <w:t>Pistelli</w:t>
      </w:r>
      <w:proofErr w:type="spellEnd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val="fr-FR" w:eastAsia="it-IT"/>
        </w:rPr>
        <w:t xml:space="preserve">, Angela </w:t>
      </w:r>
      <w:proofErr w:type="spellStart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val="fr-FR" w:eastAsia="it-IT"/>
        </w:rPr>
        <w:t>Zinnai</w:t>
      </w:r>
      <w:proofErr w:type="spellEnd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val="fr-FR" w:eastAsia="it-IT"/>
        </w:rPr>
        <w:t xml:space="preserve">, </w:t>
      </w:r>
      <w:proofErr w:type="spellStart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val="fr-FR" w:eastAsia="it-IT"/>
        </w:rPr>
        <w:t>Università</w:t>
      </w:r>
      <w:proofErr w:type="spellEnd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val="fr-FR" w:eastAsia="it-IT"/>
        </w:rPr>
        <w:t xml:space="preserve"> di Pisa.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>10.15-10.30</w:t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eastAsia="Times New Roman" w:hAnsi="Arial" w:cs="Arial"/>
          <w:color w:val="404040" w:themeColor="text1" w:themeTint="BF"/>
          <w:sz w:val="22"/>
          <w:szCs w:val="22"/>
        </w:rPr>
        <w:t xml:space="preserve">La </w:t>
      </w:r>
      <w:proofErr w:type="spellStart"/>
      <w:r w:rsidRPr="005E2711">
        <w:rPr>
          <w:rFonts w:ascii="Arial" w:eastAsia="Times New Roman" w:hAnsi="Arial" w:cs="Arial"/>
          <w:color w:val="404040" w:themeColor="text1" w:themeTint="BF"/>
          <w:sz w:val="22"/>
          <w:szCs w:val="22"/>
        </w:rPr>
        <w:t>Pompia</w:t>
      </w:r>
      <w:proofErr w:type="spellEnd"/>
      <w:r w:rsidRPr="005E2711">
        <w:rPr>
          <w:rFonts w:ascii="Arial" w:eastAsia="Times New Roman" w:hAnsi="Arial" w:cs="Arial"/>
          <w:color w:val="404040" w:themeColor="text1" w:themeTint="BF"/>
          <w:sz w:val="22"/>
          <w:szCs w:val="22"/>
        </w:rPr>
        <w:t>: la crescita di un agrume minore.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 xml:space="preserve">Gianni </w:t>
      </w:r>
      <w:proofErr w:type="spellStart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Nieddu</w:t>
      </w:r>
      <w:proofErr w:type="spellEnd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, Comune di Siniscola.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eastAsia="Times New Roman" w:hAnsi="Arial" w:cs="Arial"/>
          <w:color w:val="404040" w:themeColor="text1" w:themeTint="BF"/>
          <w:sz w:val="22"/>
          <w:szCs w:val="22"/>
        </w:rPr>
        <w:t>10.30-10.45</w:t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eastAsia="Times New Roman" w:hAnsi="Arial" w:cs="Arial"/>
          <w:color w:val="404040" w:themeColor="text1" w:themeTint="BF"/>
          <w:sz w:val="22"/>
          <w:szCs w:val="22"/>
        </w:rPr>
        <w:t>Il Chinotto di Savona: ritorno al futuro.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Giovanni Minuto, Centro di Sperimentazione e Assistenza Agricola.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10.45-11.00</w:t>
      </w: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ab/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>Il catalogo transfrontaliero sugli agrumi.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 xml:space="preserve">A cura del Comitato Tecnico Scientifico del Progetto Mare di Agrumi. 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</w:pP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11.00-11.15</w:t>
      </w: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ab/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 xml:space="preserve">Il Marchio Mare di Agrumi, una </w:t>
      </w:r>
      <w:r w:rsidRPr="005E2711">
        <w:rPr>
          <w:rFonts w:ascii="Arial" w:hAnsi="Arial" w:cs="Arial"/>
          <w:i/>
          <w:color w:val="404040" w:themeColor="text1" w:themeTint="BF"/>
          <w:sz w:val="22"/>
          <w:szCs w:val="22"/>
          <w:lang w:eastAsia="it-IT"/>
        </w:rPr>
        <w:t xml:space="preserve">best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  <w:lang w:eastAsia="it-IT"/>
        </w:rPr>
        <w:t>practice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  <w:lang w:eastAsia="it-IT"/>
        </w:rPr>
        <w:t xml:space="preserve"> europea.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 xml:space="preserve">Irene </w:t>
      </w:r>
      <w:proofErr w:type="spellStart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Nicotra</w:t>
      </w:r>
      <w:proofErr w:type="spellEnd"/>
      <w:r w:rsidRPr="005E2711"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  <w:t>, Provincia di Livorno.</w:t>
      </w:r>
    </w:p>
    <w:p w:rsidR="009C79A6" w:rsidRPr="005E2711" w:rsidRDefault="009C79A6" w:rsidP="009C79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color w:val="404040" w:themeColor="text1" w:themeTint="BF"/>
          <w:sz w:val="22"/>
          <w:szCs w:val="22"/>
          <w:lang w:eastAsia="it-IT"/>
        </w:rPr>
      </w:pP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  <w:r w:rsidRPr="005E2711">
        <w:rPr>
          <w:rFonts w:ascii="Arial" w:hAnsi="Arial" w:cs="Arial"/>
          <w:i/>
          <w:iCs/>
          <w:color w:val="404040" w:themeColor="text1" w:themeTint="BF"/>
          <w:sz w:val="22"/>
          <w:szCs w:val="22"/>
          <w:lang w:eastAsia="it-IT"/>
        </w:rPr>
        <w:tab/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iCs/>
          <w:color w:val="404040" w:themeColor="text1" w:themeTint="BF"/>
          <w:sz w:val="22"/>
          <w:szCs w:val="22"/>
        </w:rPr>
        <w:t xml:space="preserve">SESSIONE 2 - </w:t>
      </w: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Dedicato a Giorgio </w:t>
      </w:r>
      <w:proofErr w:type="spellStart"/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>Gallesio</w:t>
      </w:r>
      <w:proofErr w:type="spellEnd"/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 [11.30-13.00]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11.30-12.00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L’attività e le opere dedicate agli agrumi.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Dott.ssa Irma Beniamino, Accademia Nazionale di Agricoltura.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12.00-13.00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Giorgio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Gallesio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, viaggiatore naturalista.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Pietro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Piccarolo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, Vicepresidente Accademia dei Georgofili di Firenze.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val="en-US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  <w:lang w:val="en-US"/>
        </w:rPr>
        <w:t>13.15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  <w:lang w:val="en-US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  <w:lang w:val="en-US"/>
        </w:rPr>
        <w:t>Light lunch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  <w:lang w:val="en-US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  <w:lang w:val="en-US"/>
        </w:rPr>
      </w:pPr>
      <w:bookmarkStart w:id="2" w:name="_Hlk542553"/>
      <w:r w:rsidRPr="005E2711">
        <w:rPr>
          <w:rFonts w:ascii="Arial" w:hAnsi="Arial" w:cs="Arial"/>
          <w:b/>
          <w:i/>
          <w:iCs/>
          <w:color w:val="404040" w:themeColor="text1" w:themeTint="BF"/>
          <w:sz w:val="22"/>
          <w:szCs w:val="22"/>
          <w:lang w:val="en-US"/>
        </w:rPr>
        <w:t xml:space="preserve">SESSIONE 3 – Il marketing </w:t>
      </w:r>
      <w:proofErr w:type="spellStart"/>
      <w:r w:rsidRPr="005E2711">
        <w:rPr>
          <w:rFonts w:ascii="Arial" w:hAnsi="Arial" w:cs="Arial"/>
          <w:b/>
          <w:i/>
          <w:iCs/>
          <w:color w:val="404040" w:themeColor="text1" w:themeTint="BF"/>
          <w:sz w:val="22"/>
          <w:szCs w:val="22"/>
          <w:lang w:val="en-US"/>
        </w:rPr>
        <w:t>turistico</w:t>
      </w:r>
      <w:proofErr w:type="spellEnd"/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  <w:lang w:val="en-US"/>
        </w:rPr>
        <w:t xml:space="preserve"> [15.30-17.30]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  <w:lang w:val="en-US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15.30-17.30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Tavola Rotonda. Le parole della biodiversità: uno strumento di sviluppo turistico. La scuola, l’Università, il mercato.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Modera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Studiowiki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. Intervengono: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SlowFood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,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CeRSAA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, Campus di Savona, Fondazione Edoardo Garrone e Camera di Commercio Riviere di Liguria.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bookmarkEnd w:id="2"/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8"/>
          <w:szCs w:val="28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8"/>
          <w:szCs w:val="28"/>
        </w:rPr>
        <w:lastRenderedPageBreak/>
        <w:t>EVENTO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8"/>
          <w:szCs w:val="28"/>
        </w:rPr>
      </w:pPr>
      <w:proofErr w:type="spellStart"/>
      <w:r w:rsidRPr="005E2711">
        <w:rPr>
          <w:rFonts w:ascii="Arial" w:hAnsi="Arial" w:cs="Arial"/>
          <w:b/>
          <w:i/>
          <w:color w:val="404040" w:themeColor="text1" w:themeTint="BF"/>
          <w:sz w:val="28"/>
          <w:szCs w:val="28"/>
        </w:rPr>
        <w:t>Priamar</w:t>
      </w:r>
      <w:proofErr w:type="spellEnd"/>
      <w:r w:rsidRPr="005E2711">
        <w:rPr>
          <w:rFonts w:ascii="Arial" w:hAnsi="Arial" w:cs="Arial"/>
          <w:b/>
          <w:i/>
          <w:color w:val="404040" w:themeColor="text1" w:themeTint="BF"/>
          <w:sz w:val="28"/>
          <w:szCs w:val="28"/>
        </w:rPr>
        <w:t xml:space="preserve">, </w:t>
      </w:r>
      <w:r w:rsidRPr="005E2711">
        <w:rPr>
          <w:rFonts w:ascii="Arial" w:hAnsi="Arial" w:cs="Arial"/>
          <w:i/>
          <w:color w:val="404040" w:themeColor="text1" w:themeTint="BF"/>
          <w:sz w:val="28"/>
          <w:szCs w:val="28"/>
        </w:rPr>
        <w:t>Cortina della Batteria di San Paolo</w:t>
      </w:r>
      <w:r w:rsidRPr="005E2711">
        <w:rPr>
          <w:rFonts w:ascii="Arial" w:hAnsi="Arial" w:cs="Arial"/>
          <w:b/>
          <w:i/>
          <w:color w:val="404040" w:themeColor="text1" w:themeTint="BF"/>
          <w:sz w:val="28"/>
          <w:szCs w:val="28"/>
        </w:rPr>
        <w:t xml:space="preserve">. </w:t>
      </w:r>
      <w:r w:rsidRPr="005E2711">
        <w:rPr>
          <w:rFonts w:ascii="Arial" w:hAnsi="Arial" w:cs="Arial"/>
          <w:i/>
          <w:color w:val="404040" w:themeColor="text1" w:themeTint="BF"/>
          <w:sz w:val="28"/>
          <w:szCs w:val="28"/>
        </w:rPr>
        <w:t>14.30.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8"/>
          <w:szCs w:val="28"/>
        </w:rPr>
      </w:pPr>
      <w:r w:rsidRPr="005E2711">
        <w:rPr>
          <w:rFonts w:ascii="Arial" w:hAnsi="Arial" w:cs="Arial"/>
          <w:b/>
          <w:color w:val="404040" w:themeColor="text1" w:themeTint="BF"/>
          <w:sz w:val="28"/>
          <w:szCs w:val="28"/>
        </w:rPr>
        <w:t>Inaugurazione “Living Lab, Il Giardino degli Agrumi”</w:t>
      </w:r>
      <w:r w:rsidRPr="005E2711">
        <w:rPr>
          <w:rFonts w:ascii="Arial" w:hAnsi="Arial" w:cs="Arial"/>
          <w:b/>
          <w:i/>
          <w:color w:val="404040" w:themeColor="text1" w:themeTint="BF"/>
          <w:sz w:val="28"/>
          <w:szCs w:val="28"/>
        </w:rPr>
        <w:t xml:space="preserve">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5E2711">
        <w:rPr>
          <w:rFonts w:ascii="Arial" w:hAnsi="Arial" w:cs="Arial"/>
          <w:color w:val="404040" w:themeColor="text1" w:themeTint="BF"/>
          <w:sz w:val="28"/>
          <w:szCs w:val="28"/>
        </w:rPr>
        <w:t>Consegna attestato “</w:t>
      </w:r>
      <w:r w:rsidRPr="005E2711">
        <w:rPr>
          <w:rFonts w:ascii="Arial" w:hAnsi="Arial" w:cs="Arial"/>
          <w:i/>
          <w:color w:val="404040" w:themeColor="text1" w:themeTint="BF"/>
          <w:sz w:val="28"/>
          <w:szCs w:val="28"/>
        </w:rPr>
        <w:t xml:space="preserve">Custode del Giardino degli Agrumi” </w:t>
      </w:r>
      <w:r w:rsidRPr="005E2711">
        <w:rPr>
          <w:rFonts w:ascii="Arial" w:hAnsi="Arial" w:cs="Arial"/>
          <w:color w:val="404040" w:themeColor="text1" w:themeTint="BF"/>
          <w:sz w:val="28"/>
          <w:szCs w:val="28"/>
        </w:rPr>
        <w:t>alle scuole primarie della città di Savona</w:t>
      </w:r>
      <w:r w:rsidRPr="005E2711">
        <w:rPr>
          <w:rFonts w:ascii="Arial" w:hAnsi="Arial" w:cs="Arial"/>
          <w:color w:val="404040" w:themeColor="text1" w:themeTint="BF"/>
        </w:rPr>
        <w:t>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rPr>
          <w:rFonts w:ascii="Arial" w:hAnsi="Arial" w:cs="Arial"/>
          <w:b/>
          <w:color w:val="404040" w:themeColor="text1" w:themeTint="BF"/>
          <w:sz w:val="22"/>
          <w:szCs w:val="22"/>
          <w:u w:val="single"/>
        </w:rPr>
      </w:pP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  <w:u w:val="single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  <w:u w:val="single"/>
        </w:rPr>
        <w:t>ASSAGGIA &amp; SCOPRI</w:t>
      </w: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CITRUS FESTIVAL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SAB. 23/02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Mercato Civico di Savona, 11.00-23.00.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Citrus, La Fiera degli Agrumi.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Fiera mercato degli agrumi e dei prodotti tradizionali con eventi di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showcooking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dedicati agli agrumi e alla cucina del riciclo, laboratori di degustazione su vino e cocktail, laboratori di creatività </w:t>
      </w:r>
      <w:proofErr w:type="gram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per  bambini</w:t>
      </w:r>
      <w:proofErr w:type="gram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Centro storico di Savona, 16.00-22.30.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Citrus, La notte degli Agrumi.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16.00 – 20.00 Piazza del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Brandale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. Evento.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“Ludobus Giocosamente” a cura della Cooperativa Progetto Città.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Ore 17.00 – 22.30 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Evento itinerante.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“Banda Samba e teatro di strada” a cura di Teatro Scalzo.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Ore 18.30 e ore 21.30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Piazza del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Brandale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. Spettacolo.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“Mangiafuoco” a cura di Teatro Scalzo.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lastRenderedPageBreak/>
        <w:t xml:space="preserve">DOM. 24/02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Piazza Sisto IV di Savona, 9.45-13.00.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Citrus, La Pedalata degli Agrumi.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Percorso in bicicletta non competitivo per adulti e bambini. In collaborazione con FIAB Federazione Italiana Amanti Bicicletta.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Ritrovo e iscrizione dalle 9.45 (costo per partecipante € 2,00 comprensivo di assicurazione obbligatoria). Partenza ore 10.00.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Mercato Civico di Savona, 10.00-19.00.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i/>
          <w:color w:val="404040" w:themeColor="text1" w:themeTint="BF"/>
          <w:sz w:val="22"/>
          <w:szCs w:val="22"/>
        </w:rPr>
        <w:t xml:space="preserve">Citrus, La Fiera degli Agrumi.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Fiera mercato degli agrumi e dei prodotti tradizionali con eventi di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showcooking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dedicati agli agrumi e alla cucina del riciclo, laboratori di degustazione su vino e cocktail, laboratori di creatività </w:t>
      </w:r>
      <w:proofErr w:type="gram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per  bambini</w:t>
      </w:r>
      <w:proofErr w:type="gram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SAB. 23/02 E DOM. 24/02 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Negozi, bar e ristoranti partecipano con vetrine a tema, prodotti, aperitivi e menù dedicati a Citrus Mare di Agrumi.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Approfondimenti sulla Fiera degli Agrumi al Mercato Civico di Savona di sab. 23/02 e di dom. 24/02 e sulla Pedalata degli Agrumi di dom. 24/02.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IL MERCATO DI CITRUS</w:t>
      </w: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Degustazioni e menù a cura dei produttori del Consorzio Città del Mercato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Bar Mercato Civico da Ezio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La carta dei vini di Citrus - aperitivi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Macelleria del Civico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Tartare agli </w:t>
      </w:r>
      <w:proofErr w:type="gram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agrumi ,</w:t>
      </w:r>
      <w:proofErr w:type="gram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arrosticini e hamburger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Salumeria Anna, Tonino e Francesco prodotti tipici regionali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Degustazione di formaggi con composte e marmellate di agrumi, Arancini di riso, torta al limone e crostata all’arancia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Da Gianni baccalà, stoccafisso e specialità regionali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In collaborazione con Mauro Nana Ortofrutta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lastRenderedPageBreak/>
        <w:t>Insalata di baccalà agli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Sabrina e Ivo Ortofrutta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Minestrone di Citrus e Torta agli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Marco Zanini Ortofrutta dal 1950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Marmellata di cipolle e arance (offrirà a tutti i visitatori la ricetta)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Paola Zunino Ortofrutta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Insalata di spinaci, patate e salmone alla vinaigrette di arancia e limone con profumo di scorzette di agrumi </w:t>
      </w: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(offrirà a tutti i visitatori la ricetta)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LA FIERA DI CITRUS</w:t>
      </w: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Prodotti e degustazioni a cura di…</w:t>
      </w: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Associazione Noi per voi “La cucina del riciclo”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Tagliatelle di pane ai profumi di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Torta fantasia del riciclo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Valbormida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Formazione Carcare (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Sv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)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Ravioli ricotta zafferano e scorza d’arancia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Cannolo con mousse di formaggio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(A cura degli allievi del Corso di Cucina)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Cocktail alcolici e analcolici agli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(A cura degli allievi del corso di Sala e Bar)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IPSASR Istituto Agrario di Siniscola (Nu)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Pompia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fresca e candita, marmellate, mielate, sale aromatizzato, thè aromatizzato,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seadas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 al formaggio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Buttiero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dolci per passione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Pasticceria e dolci agli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Azienda Sant’Anna 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srl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Agricola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Composte, salse e gelatine di frutta e verdura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Luca 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Dalpian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– Il Sottobosco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Marmellate, conserve e sciroppi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Azienda Agricola Fernandez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Produzione e trasformazione di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Besio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dal 1860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lastRenderedPageBreak/>
        <w:t>Frutta candita, marmellate e chinotto di Savona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Floricoltura e Vivai 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Michelini</w:t>
      </w:r>
      <w:proofErr w:type="spellEnd"/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Piante di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Ottone Luca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Produzione di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Azienda Agricola Il Bey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Olio Extravergine di oliva taggiasca, olive in salamoia, conserve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La Magnolia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Formaggi ovini e caprini, giuncata agli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Il Chinotto nella rete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Prodotti a base di Chinotto di Savona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Abaton 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Concept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Store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Nicchia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Cosmetici, profumi e prodotti al Chinotto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Macelleria Salumeria Giacobbe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Produzione artigianale salumi e testa in cassetta con agrumi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Caramelle </w:t>
      </w:r>
      <w:proofErr w:type="spellStart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Aschieri</w:t>
      </w:r>
      <w:proofErr w:type="spellEnd"/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 xml:space="preserve"> dal 1872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Produzione artigianali di caramelle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LE DIMOSTRAZIONI DI CITRUS</w:t>
      </w: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Sab. 23/02 ore 17.00 e domenica 24/02 ore 10.30.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Stand Associazione Noi per voi “La cucina del riciclo” &amp; Mercato della Terra di Cairo Montenotte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“Avanzi: storie di fame e di cultura. Il riciclo degli avanzi, di pane e non solo. Le buone abitudini contadine tra etica e bontà”.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Con Andrea Carpi, giornalista e scrittore esperto di cucina tradizionale e Roberto Trapani, chef di Associazione Cuochi Savona e membro della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Onlus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 “Noi per voi” impegnata nella valorizzazione e il recupero della tradizione culinaria ligure a scopo benefico.  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I LABORATORI DI CITRUS - Area laboratori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“Spicchi di Cucina. Tutto quello che dovete sapere sulla famiglia degli agrumi senza sprecarne neanche una goccia!”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LEZIONE 1:</w:t>
      </w:r>
      <w:r w:rsid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succo e polpa – sab. 23/02 ore 11.00;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lastRenderedPageBreak/>
        <w:t xml:space="preserve">LEZIONE 2: bucce – sab. 23/02 ore 16.00;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LEZIONE 3: albedo e tutto intero – dom. 24/02 ore 10.00;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LEZIONE 4: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all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together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dolce e salato – dom. 24/02 ore 16.00.</w:t>
      </w:r>
    </w:p>
    <w:p w:rsidR="009C79A6" w:rsidRPr="005E2711" w:rsidRDefault="009C79A6" w:rsidP="009C79A6">
      <w:pPr>
        <w:spacing w:line="36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</w:pP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In collaborazione e con la partecipazione di Leonardo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Gramegna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proofErr w:type="spellStart"/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>maitre</w:t>
      </w:r>
      <w:proofErr w:type="spellEnd"/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 xml:space="preserve"> </w:t>
      </w:r>
      <w:proofErr w:type="spellStart"/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>chocolatier</w:t>
      </w:r>
      <w:proofErr w:type="spellEnd"/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 xml:space="preserve"> </w:t>
      </w:r>
      <w:proofErr w:type="spellStart"/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>Articioc</w:t>
      </w:r>
      <w:proofErr w:type="spellEnd"/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 xml:space="preserve"> Cioccolateria Savona.</w:t>
      </w:r>
    </w:p>
    <w:p w:rsidR="009C79A6" w:rsidRPr="005E2711" w:rsidRDefault="009C79A6" w:rsidP="009C79A6">
      <w:pPr>
        <w:spacing w:line="36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  <w:r w:rsidRPr="005E2711">
        <w:rPr>
          <w:rFonts w:ascii="Arial" w:hAnsi="Arial" w:cs="Arial"/>
          <w:i/>
          <w:color w:val="404040" w:themeColor="text1" w:themeTint="BF"/>
          <w:sz w:val="18"/>
          <w:szCs w:val="18"/>
        </w:rPr>
        <w:t xml:space="preserve">Quattro lezioni gratuite di un’ora e trenta ciascuna per un viaggio </w:t>
      </w:r>
      <w:proofErr w:type="spellStart"/>
      <w:r w:rsidRPr="005E2711">
        <w:rPr>
          <w:rFonts w:ascii="Arial" w:hAnsi="Arial" w:cs="Arial"/>
          <w:i/>
          <w:color w:val="404040" w:themeColor="text1" w:themeTint="BF"/>
          <w:sz w:val="18"/>
          <w:szCs w:val="18"/>
        </w:rPr>
        <w:t>immersivo</w:t>
      </w:r>
      <w:proofErr w:type="spellEnd"/>
      <w:r w:rsidRPr="005E2711">
        <w:rPr>
          <w:rFonts w:ascii="Arial" w:hAnsi="Arial" w:cs="Arial"/>
          <w:i/>
          <w:color w:val="404040" w:themeColor="text1" w:themeTint="BF"/>
          <w:sz w:val="18"/>
          <w:szCs w:val="18"/>
        </w:rPr>
        <w:t xml:space="preserve"> nel favoloso mondo degli agrumi</w:t>
      </w: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. A cura di Anna Marlena Buscemi, dottoressa in Scienze Gastronomiche, esperta di educazione al gusto e cuciniera per passione. Impegnata da anni nella ricerca delle radici culturali del nostro legame con il cibo, propone una didattica multidisciplinare e divertente per solleticare menti e papille. Collabora con Slow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Food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, di cui è docente, oltre che con diverse realtà educative e ristorative.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Sab. 23/02 ore 18.00</w:t>
      </w:r>
    </w:p>
    <w:p w:rsidR="009C79A6" w:rsidRPr="005E2711" w:rsidRDefault="009C79A6" w:rsidP="009C79A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“C’è un’arancia nel vino! Piccolo </w:t>
      </w:r>
      <w:r w:rsidRPr="005E2711">
        <w:rPr>
          <w:rFonts w:ascii="Arial" w:eastAsia="Times New Roman" w:hAnsi="Arial" w:cs="Arial"/>
          <w:i/>
          <w:color w:val="404040" w:themeColor="text1" w:themeTint="BF"/>
          <w:sz w:val="22"/>
          <w:szCs w:val="22"/>
          <w:shd w:val="clear" w:color="auto" w:fill="FFFFFF"/>
        </w:rPr>
        <w:t xml:space="preserve">viaggio curioso tra vini e agrumi”. </w:t>
      </w:r>
    </w:p>
    <w:p w:rsidR="009C79A6" w:rsidRPr="005E2711" w:rsidRDefault="009C79A6" w:rsidP="009C79A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>Nel curioso gergo della degustazione del vino, il termine </w:t>
      </w:r>
      <w:r w:rsidRPr="005E2711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bdr w:val="none" w:sz="0" w:space="0" w:color="auto" w:frame="1"/>
          <w:shd w:val="clear" w:color="auto" w:fill="FFFFFF"/>
        </w:rPr>
        <w:t>aranciato</w:t>
      </w:r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> si riferisce esclusivamente a una sfumatura di colore. Mai però che aranciato si riferisca a un profumo o a un sapore. Per quello</w:t>
      </w:r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</w:rPr>
        <w:t xml:space="preserve"> </w:t>
      </w:r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 xml:space="preserve">si preferisce - anzi, si deve - usare il più generico </w:t>
      </w:r>
      <w:proofErr w:type="spellStart"/>
      <w:r w:rsidRPr="005E2711">
        <w:rPr>
          <w:rFonts w:ascii="Arial" w:eastAsia="Times New Roman" w:hAnsi="Arial" w:cs="Arial"/>
          <w:i/>
          <w:iCs/>
          <w:color w:val="404040" w:themeColor="text1" w:themeTint="BF"/>
          <w:sz w:val="18"/>
          <w:szCs w:val="18"/>
          <w:bdr w:val="none" w:sz="0" w:space="0" w:color="auto" w:frame="1"/>
          <w:shd w:val="clear" w:color="auto" w:fill="FFFFFF"/>
        </w:rPr>
        <w:t>agrumato</w:t>
      </w:r>
      <w:proofErr w:type="spellEnd"/>
      <w:r w:rsidRPr="005E2711">
        <w:rPr>
          <w:rFonts w:ascii="Arial" w:eastAsia="Times New Roman" w:hAnsi="Arial" w:cs="Arial"/>
          <w:color w:val="404040" w:themeColor="text1" w:themeTint="BF"/>
          <w:sz w:val="18"/>
          <w:szCs w:val="18"/>
          <w:shd w:val="clear" w:color="auto" w:fill="FFFFFF"/>
        </w:rPr>
        <w:t xml:space="preserve">. </w:t>
      </w: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Laboratorio di degustazione a cura di Linda Nano Sommelier Coordinatrice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Vinibuoni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 d’Italia e Paolo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Peirone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E2711" w:rsidRPr="005E2711">
        <w:rPr>
          <w:rFonts w:ascii="Arial" w:hAnsi="Arial" w:cs="Arial"/>
          <w:color w:val="404040" w:themeColor="text1" w:themeTint="BF"/>
          <w:sz w:val="18"/>
          <w:szCs w:val="18"/>
        </w:rPr>
        <w:t>Sommelier</w:t>
      </w: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Numero massimo partecipanti 20. Prenotazione in loco. Costo: 10 € a persona (con 5 degustazioni di vini).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Dom. 24/02 ore 11.30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2"/>
          <w:szCs w:val="22"/>
        </w:rPr>
      </w:pPr>
      <w:bookmarkStart w:id="3" w:name="_GoBack"/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 xml:space="preserve">“Cocktail &amp; Agrumi, esotismo e fascino del bere miscelato. 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Dal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screwdriver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al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sexonthebeach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, passando per il Mimosa e arrivando al Negroni”.</w:t>
      </w:r>
    </w:p>
    <w:bookmarkEnd w:id="3"/>
    <w:p w:rsidR="009C79A6" w:rsidRPr="005E2711" w:rsidRDefault="009C79A6" w:rsidP="009C79A6">
      <w:pPr>
        <w:spacing w:line="360" w:lineRule="auto"/>
        <w:jc w:val="both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E2711">
        <w:rPr>
          <w:rFonts w:ascii="Arial" w:eastAsia="Times New Roman" w:hAnsi="Arial" w:cs="Arial"/>
          <w:color w:val="404040" w:themeColor="text1" w:themeTint="BF"/>
          <w:sz w:val="20"/>
          <w:szCs w:val="20"/>
        </w:rPr>
        <w:t>A cura di Giovanni Giaccone, uno dei volti più noti di Genova, è giornalista televisivo e scrittore. Tra i suoi numerosi libri </w:t>
      </w:r>
      <w:r w:rsidRPr="005E2711">
        <w:rPr>
          <w:rStyle w:val="Enfasicorsivo"/>
          <w:rFonts w:ascii="Arial" w:eastAsia="Times New Roman" w:hAnsi="Arial" w:cs="Arial"/>
          <w:color w:val="404040" w:themeColor="text1" w:themeTint="BF"/>
          <w:sz w:val="20"/>
          <w:szCs w:val="20"/>
          <w:bdr w:val="none" w:sz="0" w:space="0" w:color="auto" w:frame="1"/>
          <w:shd w:val="clear" w:color="auto" w:fill="FFFFFF"/>
        </w:rPr>
        <w:t>“</w:t>
      </w:r>
      <w:proofErr w:type="spellStart"/>
      <w:r w:rsidRPr="005E2711">
        <w:rPr>
          <w:rStyle w:val="Enfasicorsivo"/>
          <w:rFonts w:ascii="Arial" w:eastAsia="Times New Roman" w:hAnsi="Arial" w:cs="Arial"/>
          <w:color w:val="404040" w:themeColor="text1" w:themeTint="BF"/>
          <w:sz w:val="20"/>
          <w:szCs w:val="20"/>
          <w:bdr w:val="none" w:sz="0" w:space="0" w:color="auto" w:frame="1"/>
          <w:shd w:val="clear" w:color="auto" w:fill="FFFFFF"/>
        </w:rPr>
        <w:t>Cocktailsofia</w:t>
      </w:r>
      <w:proofErr w:type="spellEnd"/>
      <w:r w:rsidRPr="005E2711">
        <w:rPr>
          <w:rStyle w:val="Enfasicorsivo"/>
          <w:rFonts w:ascii="Arial" w:eastAsia="Times New Roman" w:hAnsi="Arial" w:cs="Arial"/>
          <w:color w:val="404040" w:themeColor="text1" w:themeTint="BF"/>
          <w:sz w:val="20"/>
          <w:szCs w:val="20"/>
          <w:bdr w:val="none" w:sz="0" w:space="0" w:color="auto" w:frame="1"/>
          <w:shd w:val="clear" w:color="auto" w:fill="FFFFFF"/>
        </w:rPr>
        <w:t>”</w:t>
      </w:r>
      <w:r w:rsidRPr="005E2711">
        <w:rPr>
          <w:rFonts w:ascii="Arial" w:eastAsia="Times New Roman" w:hAnsi="Arial" w:cs="Arial"/>
          <w:color w:val="404040" w:themeColor="text1" w:themeTint="BF"/>
          <w:sz w:val="20"/>
          <w:szCs w:val="20"/>
          <w:shd w:val="clear" w:color="auto" w:fill="FFFFFF"/>
        </w:rPr>
        <w:t> e </w:t>
      </w:r>
      <w:r w:rsidRPr="005E2711">
        <w:rPr>
          <w:rStyle w:val="Enfasicorsivo"/>
          <w:rFonts w:ascii="Arial" w:eastAsia="Times New Roman" w:hAnsi="Arial" w:cs="Arial"/>
          <w:color w:val="404040" w:themeColor="text1" w:themeTint="BF"/>
          <w:sz w:val="20"/>
          <w:szCs w:val="20"/>
          <w:bdr w:val="none" w:sz="0" w:space="0" w:color="auto" w:frame="1"/>
          <w:shd w:val="clear" w:color="auto" w:fill="FFFFFF"/>
        </w:rPr>
        <w:t>“L’arte di bere d’estate”. Per questo e per gli innumerevoli cocktail raccontati e bevuti ama definirsi </w:t>
      </w:r>
      <w:proofErr w:type="spellStart"/>
      <w:r w:rsidRPr="005E2711">
        <w:rPr>
          <w:rFonts w:ascii="Arial" w:eastAsia="Times New Roman" w:hAnsi="Arial" w:cs="Arial"/>
          <w:i/>
          <w:color w:val="404040" w:themeColor="text1" w:themeTint="BF"/>
          <w:sz w:val="20"/>
          <w:szCs w:val="20"/>
          <w:shd w:val="clear" w:color="auto" w:fill="F7F7F7"/>
        </w:rPr>
        <w:t>cocktailosofo</w:t>
      </w:r>
      <w:proofErr w:type="spellEnd"/>
      <w:r w:rsidRPr="005E2711">
        <w:rPr>
          <w:rFonts w:ascii="Arial" w:eastAsia="Times New Roman" w:hAnsi="Arial" w:cs="Arial"/>
          <w:i/>
          <w:color w:val="404040" w:themeColor="text1" w:themeTint="BF"/>
          <w:sz w:val="20"/>
          <w:szCs w:val="20"/>
          <w:shd w:val="clear" w:color="auto" w:fill="F7F7F7"/>
        </w:rPr>
        <w:t>.</w:t>
      </w:r>
      <w:r w:rsidRPr="005E2711">
        <w:rPr>
          <w:rFonts w:ascii="Arial" w:eastAsia="Times New Roman" w:hAnsi="Arial" w:cs="Arial"/>
          <w:color w:val="404040" w:themeColor="text1" w:themeTint="BF"/>
          <w:sz w:val="20"/>
          <w:szCs w:val="20"/>
          <w:shd w:val="clear" w:color="auto" w:fill="FFFFFF"/>
        </w:rPr>
        <w:t> 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Numero massimo partecipanti 20. Prenotazione in loco. Costo: 10 € a persona (con 4 degustazioni di cocktail).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t>I LABORATORI CREATIVI DI CITRUS DA 0 A 99 ANNI – Area laboratori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“</w:t>
      </w:r>
      <w:r w:rsidRPr="005E2711">
        <w:rPr>
          <w:rFonts w:ascii="Arial" w:hAnsi="Arial" w:cs="Arial"/>
          <w:bCs/>
          <w:i/>
          <w:color w:val="404040" w:themeColor="text1" w:themeTint="BF"/>
          <w:sz w:val="22"/>
          <w:szCs w:val="22"/>
        </w:rPr>
        <w:t xml:space="preserve">Citrus </w:t>
      </w:r>
      <w:proofErr w:type="spellStart"/>
      <w:r w:rsidRPr="005E2711">
        <w:rPr>
          <w:rFonts w:ascii="Arial" w:hAnsi="Arial" w:cs="Arial"/>
          <w:bCs/>
          <w:i/>
          <w:color w:val="404040" w:themeColor="text1" w:themeTint="BF"/>
          <w:sz w:val="22"/>
          <w:szCs w:val="22"/>
        </w:rPr>
        <w:t>Paper</w:t>
      </w:r>
      <w:proofErr w:type="spellEnd"/>
      <w:r w:rsidRPr="005E2711">
        <w:rPr>
          <w:rFonts w:ascii="Arial" w:hAnsi="Arial" w:cs="Arial"/>
          <w:bCs/>
          <w:i/>
          <w:color w:val="404040" w:themeColor="text1" w:themeTint="BF"/>
          <w:sz w:val="22"/>
          <w:szCs w:val="22"/>
        </w:rPr>
        <w:t xml:space="preserve"> Lab</w:t>
      </w:r>
      <w:r w:rsidRPr="005E2711">
        <w:rPr>
          <w:rFonts w:ascii="Arial" w:hAnsi="Arial" w:cs="Arial"/>
          <w:i/>
          <w:color w:val="404040" w:themeColor="text1" w:themeTint="BF"/>
          <w:sz w:val="22"/>
          <w:szCs w:val="22"/>
        </w:rPr>
        <w:t>”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laboratorio creativo con l’uso della carta.</w:t>
      </w:r>
    </w:p>
    <w:p w:rsidR="009C79A6" w:rsidRPr="005E2711" w:rsidRDefault="009C79A6" w:rsidP="009C79A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A cura di MED Lab, sezione corsi e laboratori dello studio MED Architetti Associati.</w:t>
      </w: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MED Lab è un progetto culturale avviato a gennaio 2018, laboratori creativi per bambini da 0 a 99 anni sviluppati secondo il metodo Munari. Lo scopo principale non è quello di insegnare una tecnica o produrre un manufatto ma è quello di permettere ai partecipanti di esprimersi, sviluppare manualità e relazioni.</w:t>
      </w:r>
    </w:p>
    <w:p w:rsidR="009C79A6" w:rsidRPr="005E2711" w:rsidRDefault="009C79A6" w:rsidP="009C79A6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b/>
          <w:color w:val="404040" w:themeColor="text1" w:themeTint="BF"/>
          <w:sz w:val="22"/>
          <w:szCs w:val="22"/>
        </w:rPr>
        <w:lastRenderedPageBreak/>
        <w:t>LA PEDALATA DEGLI AGRUMI A CURA DI FIAB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Ritrovo dalle 9.45 in Piazza Sisto IV, Savona con la propria bicicletta.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Copertura assicurativa obbligatoria: 2 €.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Percorso: circa 10 km. La bici sarà il mezzo per spostarsi da un luogo di visita all'altro nel rispetto del </w:t>
      </w:r>
      <w:proofErr w:type="spellStart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>C.d.s</w:t>
      </w:r>
      <w:proofErr w:type="spellEnd"/>
      <w:r w:rsidRPr="005E2711">
        <w:rPr>
          <w:rFonts w:ascii="Arial" w:hAnsi="Arial" w:cs="Arial"/>
          <w:color w:val="404040" w:themeColor="text1" w:themeTint="BF"/>
          <w:sz w:val="22"/>
          <w:szCs w:val="22"/>
        </w:rPr>
        <w:t xml:space="preserve">. 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22"/>
          <w:szCs w:val="22"/>
        </w:rPr>
      </w:pP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8"/>
          <w:szCs w:val="18"/>
          <w:u w:val="single"/>
        </w:rPr>
        <w:t xml:space="preserve">Andata </w:t>
      </w: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1. Partenza ore 10.00 da Piazza Sisto IV; 2. Percorso lungo Via Santa Maria Maggiore verso Piazza Chabrol, per poi passare da Via Untoria e Vico delle Ancore in direzione del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Priamar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; 3. Attraversando Corso Mazzini, sfruttando il semaforo dei pedoni si accede alla Fortezza del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Priamar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, per uscire sul lato mare; 4. Percorso della nuova passerella per passare sotto il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Priamar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 ed immettersi nella zona del porto turistico; 5. Raduno sotto la Torretta e partenza verso il comune di Albissola lungo la via Aurelia scortati dalla Polizia Municipale; 6. Si svolta verso Piazza San Benedetto e si percorre la salita di Via Filippo Gentile per la visita alle coltivazioni di agrumi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Dalpian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. </w:t>
      </w:r>
      <w:r w:rsidRPr="005E2711">
        <w:rPr>
          <w:rFonts w:ascii="Arial" w:hAnsi="Arial" w:cs="Arial"/>
          <w:color w:val="404040" w:themeColor="text1" w:themeTint="BF"/>
          <w:sz w:val="18"/>
          <w:szCs w:val="18"/>
          <w:u w:val="single"/>
        </w:rPr>
        <w:t xml:space="preserve">Ritorno </w:t>
      </w:r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7. Scendendo Via Filippo Gentile ci si immette lungo la Via Aurelia in direzione Savona; 8. Si percorre Via </w:t>
      </w:r>
      <w:proofErr w:type="spellStart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>Paleocapa</w:t>
      </w:r>
      <w:proofErr w:type="spellEnd"/>
      <w:r w:rsidRPr="005E2711">
        <w:rPr>
          <w:rFonts w:ascii="Arial" w:hAnsi="Arial" w:cs="Arial"/>
          <w:color w:val="404040" w:themeColor="text1" w:themeTint="BF"/>
          <w:sz w:val="18"/>
          <w:szCs w:val="18"/>
        </w:rPr>
        <w:t xml:space="preserve"> e si prende Vico Spinola, attraversando Piazza della Maddalena e attraversando Via Pia per giungere al Mercato Civico; 9. Spremuta al Mercato Civico offerta a tutti gli iscritti.</w:t>
      </w:r>
    </w:p>
    <w:p w:rsidR="009C79A6" w:rsidRPr="005E2711" w:rsidRDefault="009C79A6" w:rsidP="009C79A6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  <w:u w:val="single"/>
        </w:rPr>
      </w:pPr>
    </w:p>
    <w:p w:rsidR="005E2711" w:rsidRDefault="005E2711" w:rsidP="009C79A6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18"/>
          <w:szCs w:val="18"/>
          <w:u w:val="single"/>
        </w:rPr>
        <w:sectPr w:rsidR="005E2711" w:rsidSect="00935212">
          <w:headerReference w:type="default" r:id="rId6"/>
          <w:footerReference w:type="default" r:id="rId7"/>
          <w:pgSz w:w="11900" w:h="16840"/>
          <w:pgMar w:top="2761" w:right="1134" w:bottom="1445" w:left="1134" w:header="0" w:footer="22" w:gutter="0"/>
          <w:cols w:space="708"/>
          <w:docGrid w:linePitch="360"/>
        </w:sectPr>
      </w:pPr>
    </w:p>
    <w:p w:rsidR="009C79A6" w:rsidRPr="005E2711" w:rsidRDefault="009C79A6" w:rsidP="005E2711">
      <w:pPr>
        <w:spacing w:line="360" w:lineRule="auto"/>
        <w:rPr>
          <w:rFonts w:ascii="Arial" w:hAnsi="Arial" w:cs="Arial"/>
          <w:b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b/>
          <w:color w:val="404040" w:themeColor="text1" w:themeTint="BF"/>
          <w:sz w:val="16"/>
          <w:szCs w:val="18"/>
        </w:rPr>
        <w:t>Negozi e bar che partecipano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b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b/>
          <w:color w:val="404040" w:themeColor="text1" w:themeTint="BF"/>
          <w:sz w:val="16"/>
          <w:szCs w:val="18"/>
        </w:rPr>
        <w:t>con vetrine a tema, prodotti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b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b/>
          <w:color w:val="404040" w:themeColor="text1" w:themeTint="BF"/>
          <w:sz w:val="16"/>
          <w:szCs w:val="18"/>
        </w:rPr>
        <w:t>e aperitivi dedicati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Articioc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Cioccolateria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Via A.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Aonzo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7-9R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La Pescheria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Nazario Sauro, 14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Al Frutteto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Crai</w:t>
      </w:r>
      <w:proofErr w:type="spellEnd"/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Montenotte, 79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Il pane nudo 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Pia, 20R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Il Mondo del Caffè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Via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Garassino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, 43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Caffè Due Merli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alla Maddalena, 1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Vino Teca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Piazza Maddalena, 7R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Caffè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Gavotti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Piazza Chabrol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101 Caffè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Via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Paleocapa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, 59R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La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Boulangerie</w:t>
      </w:r>
      <w:proofErr w:type="spellEnd"/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Via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Paleocapa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, Via Brusco, Via Pia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Ottica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Joly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Via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Brignoni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, 21-23R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Bunci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&amp; Dada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Corso Italia, 195R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Il Pellicano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A. Manzoni, 36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Annasolari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Bijoux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Piazza Chabrol, 1R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Simonetta D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Via P.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Paleocapa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, 25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Nobili Calzature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Verzellino, 12/R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Cose di Casa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Corso Italia, 219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Cartolibreria Liguria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A. Manzoni, 38R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La Feltrinelli Point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C. Astengo, 9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Cose di Carta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Vicolo Sacco, 10R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Luxottica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San Giovanni Bosco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Il Cantiere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Pia, 44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Spocci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Arredamenti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Via Pietro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Paleocapa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, 43R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Maddy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Bijoux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Pia, 42R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Velaria</w:t>
      </w:r>
      <w:proofErr w:type="spellEnd"/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Pia, 8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Denim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Store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Levi’s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Piazza Maddalena, 9R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Thun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Shop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Corso Agostino Ricci, 203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Wilde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Store’s</w:t>
      </w:r>
      <w:proofErr w:type="spellEnd"/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Pia, 47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Papeete Uomo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dei Mille, 30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Papeete donna e bimbo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Piazza Marconi, 19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Arlecchino Abbigliamento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Corso Italia, 137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Nicole D. Gioielli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Corso Italia, 131R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Linea Più abbigliamento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Via Pietro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Paleocapa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, 21R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Il Guardaroba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Untoria, 35R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Mondo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Curvy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Luigi Corsi, 13R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Le Gioie di Alessia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Montenotte, 65R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Street Line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A. Manzoni, 26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Carla Quaglia Maglieria e Cashmere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Luigi Corsi, 30R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A.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Dupanloup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 xml:space="preserve">Via Pietro </w:t>
      </w:r>
      <w:proofErr w:type="spellStart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Paleocapa</w:t>
      </w:r>
      <w:proofErr w:type="spellEnd"/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, 60R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Falco Arredamento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Luigi Corsi, 37R</w:t>
      </w:r>
    </w:p>
    <w:p w:rsidR="009C79A6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Bimbi belli</w:t>
      </w:r>
    </w:p>
    <w:p w:rsidR="004F236F" w:rsidRPr="005E2711" w:rsidRDefault="009C79A6" w:rsidP="005E2711">
      <w:pPr>
        <w:spacing w:line="360" w:lineRule="auto"/>
        <w:rPr>
          <w:rFonts w:ascii="Arial" w:hAnsi="Arial" w:cs="Arial"/>
          <w:color w:val="404040" w:themeColor="text1" w:themeTint="BF"/>
          <w:sz w:val="16"/>
          <w:szCs w:val="18"/>
        </w:rPr>
      </w:pPr>
      <w:r w:rsidRPr="005E2711">
        <w:rPr>
          <w:rFonts w:ascii="Arial" w:hAnsi="Arial" w:cs="Arial"/>
          <w:color w:val="404040" w:themeColor="text1" w:themeTint="BF"/>
          <w:sz w:val="16"/>
          <w:szCs w:val="18"/>
        </w:rPr>
        <w:t>Via Pia, 44</w:t>
      </w:r>
      <w:bookmarkEnd w:id="0"/>
    </w:p>
    <w:sectPr w:rsidR="004F236F" w:rsidRPr="005E2711" w:rsidSect="005E2711">
      <w:type w:val="continuous"/>
      <w:pgSz w:w="11900" w:h="16840"/>
      <w:pgMar w:top="2761" w:right="1134" w:bottom="1445" w:left="1134" w:header="0" w:footer="22" w:gutter="0"/>
      <w:cols w:num="4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EEC" w:rsidRDefault="00E55EEC" w:rsidP="00935212">
      <w:r>
        <w:separator/>
      </w:r>
    </w:p>
  </w:endnote>
  <w:endnote w:type="continuationSeparator" w:id="0">
    <w:p w:rsidR="00E55EEC" w:rsidRDefault="00E55EEC" w:rsidP="00935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5212" w:rsidRDefault="00935212" w:rsidP="00935212">
    <w:pPr>
      <w:pStyle w:val="Pidipagina"/>
      <w:ind w:left="-1134"/>
    </w:pPr>
    <w:r>
      <w:rPr>
        <w:noProof/>
      </w:rPr>
      <w:drawing>
        <wp:inline distT="0" distB="0" distL="0" distR="0">
          <wp:extent cx="7556500" cy="876309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-intestat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213" cy="885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EEC" w:rsidRDefault="00E55EEC" w:rsidP="00935212">
      <w:r>
        <w:separator/>
      </w:r>
    </w:p>
  </w:footnote>
  <w:footnote w:type="continuationSeparator" w:id="0">
    <w:p w:rsidR="00E55EEC" w:rsidRDefault="00E55EEC" w:rsidP="00935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5212" w:rsidRDefault="00935212" w:rsidP="00935212">
    <w:pPr>
      <w:pStyle w:val="Intestazione"/>
      <w:tabs>
        <w:tab w:val="clear" w:pos="9638"/>
        <w:tab w:val="right" w:pos="9632"/>
      </w:tabs>
      <w:ind w:left="-1134"/>
    </w:pPr>
    <w:r>
      <w:rPr>
        <w:noProof/>
      </w:rPr>
      <w:drawing>
        <wp:inline distT="0" distB="0" distL="0" distR="0">
          <wp:extent cx="7680526" cy="1562100"/>
          <wp:effectExtent l="0" t="0" r="3175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arta-intestat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308" cy="1572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12"/>
    <w:rsid w:val="00055F2D"/>
    <w:rsid w:val="002371E0"/>
    <w:rsid w:val="004F236F"/>
    <w:rsid w:val="005E2711"/>
    <w:rsid w:val="00935212"/>
    <w:rsid w:val="009C79A6"/>
    <w:rsid w:val="009E13C1"/>
    <w:rsid w:val="00A7470B"/>
    <w:rsid w:val="00E5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798DB"/>
  <w15:chartTrackingRefBased/>
  <w15:docId w15:val="{3BB03797-1ED5-5647-B4EA-6C53E640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521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5212"/>
  </w:style>
  <w:style w:type="paragraph" w:styleId="Pidipagina">
    <w:name w:val="footer"/>
    <w:basedOn w:val="Normale"/>
    <w:link w:val="PidipaginaCarattere"/>
    <w:uiPriority w:val="99"/>
    <w:unhideWhenUsed/>
    <w:rsid w:val="0093521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521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5212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5212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9C79A6"/>
    <w:pPr>
      <w:autoSpaceDE w:val="0"/>
      <w:autoSpaceDN w:val="0"/>
      <w:adjustRightInd w:val="0"/>
    </w:pPr>
    <w:rPr>
      <w:rFonts w:ascii="Source Sans Pro" w:eastAsia="Calibri" w:hAnsi="Source Sans Pro" w:cs="Source Sans Pro"/>
      <w:color w:val="000000"/>
      <w:lang w:eastAsia="it-IT"/>
    </w:rPr>
  </w:style>
  <w:style w:type="character" w:styleId="Enfasicorsivo">
    <w:name w:val="Emphasis"/>
    <w:basedOn w:val="Carpredefinitoparagrafo"/>
    <w:uiPriority w:val="20"/>
    <w:qFormat/>
    <w:rsid w:val="009C79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1969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 Lo Muzzo</dc:creator>
  <cp:keywords/>
  <dc:description/>
  <cp:lastModifiedBy>Alessio Lo Muzzo</cp:lastModifiedBy>
  <cp:revision>3</cp:revision>
  <dcterms:created xsi:type="dcterms:W3CDTF">2019-02-14T12:24:00Z</dcterms:created>
  <dcterms:modified xsi:type="dcterms:W3CDTF">2019-02-14T14:37:00Z</dcterms:modified>
</cp:coreProperties>
</file>